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Налоги и налогообложение предприятий транспортного комплекса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транспортного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37D5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7D5C">
              <w:rPr>
                <w:rFonts w:ascii="Times New Roman" w:hAnsi="Times New Roman" w:cs="Times New Roman"/>
                <w:sz w:val="20"/>
                <w:szCs w:val="20"/>
              </w:rPr>
              <w:t>к.э.н, Петухова Римма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7CBE993" w14:textId="77777777" w:rsidR="00337D5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423725" w:history="1">
            <w:r w:rsidR="00337D5C" w:rsidRPr="00A53A1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37D5C">
              <w:rPr>
                <w:noProof/>
                <w:webHidden/>
              </w:rPr>
              <w:tab/>
            </w:r>
            <w:r w:rsidR="00337D5C">
              <w:rPr>
                <w:noProof/>
                <w:webHidden/>
              </w:rPr>
              <w:fldChar w:fldCharType="begin"/>
            </w:r>
            <w:r w:rsidR="00337D5C">
              <w:rPr>
                <w:noProof/>
                <w:webHidden/>
              </w:rPr>
              <w:instrText xml:space="preserve"> PAGEREF _Toc232423725 \h </w:instrText>
            </w:r>
            <w:r w:rsidR="00337D5C">
              <w:rPr>
                <w:noProof/>
                <w:webHidden/>
              </w:rPr>
            </w:r>
            <w:r w:rsidR="00337D5C">
              <w:rPr>
                <w:noProof/>
                <w:webHidden/>
              </w:rPr>
              <w:fldChar w:fldCharType="separate"/>
            </w:r>
            <w:r w:rsidR="00337D5C">
              <w:rPr>
                <w:noProof/>
                <w:webHidden/>
              </w:rPr>
              <w:t>3</w:t>
            </w:r>
            <w:r w:rsidR="00337D5C">
              <w:rPr>
                <w:noProof/>
                <w:webHidden/>
              </w:rPr>
              <w:fldChar w:fldCharType="end"/>
            </w:r>
          </w:hyperlink>
        </w:p>
        <w:p w14:paraId="04CC740A" w14:textId="77777777" w:rsidR="00337D5C" w:rsidRDefault="00337D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3726" w:history="1">
            <w:r w:rsidRPr="00A53A1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_Toc232423726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8C499F" w14:textId="77777777" w:rsidR="00337D5C" w:rsidRDefault="00337D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3727" w:history="1">
            <w:r w:rsidRPr="00A53A1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_Toc232423727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F1361F" w14:textId="77777777" w:rsidR="00337D5C" w:rsidRDefault="00337D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3728" w:history="1">
            <w:r w:rsidRPr="00A53A1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_Toc232423728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B6298A" w14:textId="77777777" w:rsidR="00337D5C" w:rsidRDefault="00337D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3729" w:history="1">
            <w:r w:rsidRPr="00A53A1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_Toc232423729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646AA6" w14:textId="77777777" w:rsidR="00337D5C" w:rsidRDefault="00337D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3730" w:history="1">
            <w:r w:rsidRPr="00A53A1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_Toc232423730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5C4223" w14:textId="77777777" w:rsidR="00337D5C" w:rsidRDefault="00337D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3731" w:history="1">
            <w:r w:rsidRPr="00A53A1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_Toc232423731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621EC5" w14:textId="77777777" w:rsidR="00337D5C" w:rsidRDefault="00337D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3732" w:history="1">
            <w:r w:rsidRPr="00A53A1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_Toc232423732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432E2E" w14:textId="77777777" w:rsidR="00337D5C" w:rsidRDefault="00337D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3733" w:history="1">
            <w:r w:rsidRPr="00A53A1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_Toc232423733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4F608C" w14:textId="77777777" w:rsidR="00337D5C" w:rsidRDefault="00337D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3734" w:history="1">
            <w:r w:rsidRPr="00A53A1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_Toc232423734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37996D" w14:textId="77777777" w:rsidR="00337D5C" w:rsidRDefault="00337D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3735" w:history="1">
            <w:r w:rsidRPr="00A53A1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_Toc232423735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05B7C6" w14:textId="77777777" w:rsidR="00337D5C" w:rsidRDefault="00337D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3736" w:history="1">
            <w:r w:rsidRPr="00A53A1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_Toc232423736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680436" w14:textId="77777777" w:rsidR="00337D5C" w:rsidRDefault="00337D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3737" w:history="1">
            <w:r w:rsidRPr="00A53A1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_Toc232423737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76914A" w14:textId="77777777" w:rsidR="00337D5C" w:rsidRDefault="00337D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3738" w:history="1">
            <w:r w:rsidRPr="00A53A1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_Toc232423738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B09F85" w14:textId="77777777" w:rsidR="00337D5C" w:rsidRDefault="00337D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3739" w:history="1">
            <w:r w:rsidRPr="00A53A1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_Toc232423739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E490C6" w14:textId="77777777" w:rsidR="00337D5C" w:rsidRDefault="00337D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3740" w:history="1">
            <w:r w:rsidRPr="00A53A1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_Toc232423740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92E581" w14:textId="77777777" w:rsidR="00337D5C" w:rsidRDefault="00337D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3741" w:history="1">
            <w:r w:rsidRPr="00A53A1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_Toc232423741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7B5D29" w14:textId="77777777" w:rsidR="00337D5C" w:rsidRDefault="00337D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3742" w:history="1">
            <w:r w:rsidRPr="00A53A1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_Toc232423742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4237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Cформировать у студентов систему базовых теоретических знаний в области налогов и налогообложения, необходимых для понимания современных тенденций развития налоговой системы, актуальных проблем налогообложения предприятий транспортного комплекса, а также практические навыки по исчислению налогов, сборов, страховых взносов, взимаемых с предприятий транспортного комплекса.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4237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Налоги и налогообложение предприятий транспортного комплекса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4237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37D5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37D5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37D5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37D5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37D5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37D5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37D5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37D5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37D5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37D5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37D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7D5C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337D5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37D5C">
              <w:rPr>
                <w:rFonts w:ascii="Times New Roman" w:hAnsi="Times New Roman" w:cs="Times New Roman"/>
              </w:rPr>
              <w:t xml:space="preserve"> определять доходы и расходы предприятия транспортной отрасли, составлять калькуляцию себестоимости, а также прогнозировать и организовывать бизнес-процессы на предприятиях транспортной отрасли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37D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37D5C">
              <w:rPr>
                <w:rFonts w:ascii="Times New Roman" w:hAnsi="Times New Roman" w:cs="Times New Roman"/>
                <w:lang w:bidi="ru-RU"/>
              </w:rPr>
              <w:t xml:space="preserve">ПК-2.1 - Анализирует доходы и расходы предприятия транспортной отрасли, </w:t>
            </w:r>
            <w:proofErr w:type="gramStart"/>
            <w:r w:rsidRPr="00337D5C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337D5C">
              <w:rPr>
                <w:rFonts w:ascii="Times New Roman" w:hAnsi="Times New Roman" w:cs="Times New Roman"/>
                <w:lang w:bidi="ru-RU"/>
              </w:rPr>
              <w:t xml:space="preserve"> формировать рациональные транспортно-технологические схемы перевозки грузов и пассажиров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37D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7D5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37D5C">
              <w:rPr>
                <w:rFonts w:ascii="Times New Roman" w:hAnsi="Times New Roman" w:cs="Times New Roman"/>
              </w:rPr>
              <w:t>методологические основы налогообложения, классификацию доходов и расходов предприятий транспортной отрасли для целей налогообложения, положения основных направлений налоговой политики Российской Федерации на среднесрочную перспективу</w:t>
            </w:r>
            <w:r w:rsidRPr="00337D5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37D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7D5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37D5C">
              <w:rPr>
                <w:rFonts w:ascii="Times New Roman" w:hAnsi="Times New Roman" w:cs="Times New Roman"/>
              </w:rPr>
              <w:t>применять знания теоретического инструментария при составлении прогноза основных налоговых показателей предприятий транспортной отрасли с учетом основных направлений налоговой политики Российской Федерации</w:t>
            </w:r>
            <w:r w:rsidRPr="00337D5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37D5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37D5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37D5C">
              <w:rPr>
                <w:rFonts w:ascii="Times New Roman" w:hAnsi="Times New Roman" w:cs="Times New Roman"/>
              </w:rPr>
              <w:t>навыками расчета налоговых обязательств, определения налоговых доходов и расходов для проведения анализа налоговых показателей и оценки экономической эффективности при управлении предприятием транспортной отрасли</w:t>
            </w:r>
            <w:r w:rsidRPr="00337D5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37D5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42372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Методологические основы налогообложения предприятий транспортного комплекса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сущность налогов и их классификация. Законодательные основы регулирования налоговых отношений предприятий транспортного комплекса в РФ. Структура, принципы построения и особенности функционирования современной налоговой системы РФ. Виды налогов и сборов в соответствии с НК РФ. Экономическое содержание и состав налогов, взимаемых с компаний предприятий транспортного комплекса в РФ. Права и обязанности предприятий транспортного комплекса в налоговых правоотношениях. Порядок исполнения налоговой обязанности с учетом специфики деятельности предприятий транспортного комплекса. Формы изменения сроков уплаты налога. Налоговое администрирование. Формы и методы налогового контроля. Налоговый мониторинг. Налоговые риски транспортных компаний и способы их минимизации. Современные информационные технологии, применяемые в процессе налогового контроля. Система ответственности за нарушение налогового законодательства: виды налоговых правонарушений и налоговые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69019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B884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Налоговая политика Российской Федерации в сфере налогообложения предприятий транспортного комплекса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D05B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налоговой политики государства. Цели, задачи и принципы налоговой политики. Типы налоговой политики. Методы и инструменты налоговой политики. Налоговая политика в системе государственного регулирования экономики. Понятие налогового бремени. Налоговое бремя предприятий транспортного комплекса. Роль предприятий транспортного комплекса в формировании доходов бюджета РФ. Основные направления налоговой политики РФ на среднесрочную перспективу в сфере налогообложения предприятий транспортного комплекса и смежных отраслях.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5CC4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FB41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1F5F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AD04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05A53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21A6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Практические аспекты исчисления и уплаты НДС транспортными предприятиями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F162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 на добавленную стоимость: экономическая сущность, методы определения добавленной стоимости. Плательщики и объект обложения НДС. Понятие «реализация» для целей налогообложения. Операции, не подлежащие налогообложению. Особенности определения налоговой базы НДС с учетом специфики деятельности предприятий транспортного комплекса. Ставки НДС. Особенности применения нулевой ставки НДС при осуществлении международных перевозок. Порядок исчисления и уплаты НДС. Налоговые вычеты. Порядок возмещения НДС. Возможность и условия заявительного порядка возмещения НДС.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4B1B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6475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0919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2C30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74B2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4D42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Налогообложение прибыли и доходов предприятий транспортного комплекса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F651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 на прибыль организаций: экономическое содержание, плательщики и объект налогообложения. Классификация доходов и расходов предприятий транспортного комплекса для целей налогообложения. Доходы, на учитываемые при налогообложении прибыли. Амортизационная политика для целей налогообложения. Понятие нормируемых расходов. Определение даты получения доходов и даты осуществления расходов. Налоговый учет расходов на ГСМ, ремонт и эксплуатацию транспортных средств. Порядок определения налогооблагаемой прибыли. Ставки налога на прибыль. Особенности налогообложения отдельных видов доходов (дивидендов, процентов). Порядок применения инвестиционного налогового вычета. Порядок исчисления и уплаты налога на прибыль с учетом специфики деятельности предприятий транспортного комплекса.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9250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2EBF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6F3E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AC63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524CC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F595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Налог на доходы физических лиц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6676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Экономическое содержание налога на доходы физических лиц. Плательщики и объект налогообложения НДФЛ. Порядок формирования налоговой базы. Доходы, не подлежащие налогообложению. Налоговые вычеты: стандартные, социальные, имущественные, профессиональные. Налоговые ставки. Порядок применения прогрессивной шкалы НДФЛ. Порядок исчисления и уплаты НДФЛ налоговыми агентами. Декларирование доходов. Порядок финансовых взаимоотношений налогоплательщиков и налоговых агентов с налоговыми органами при декларировании и удержании НДФЛ. Налоговые риски налоговых агентов.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DA9F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1657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8E5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C008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EA355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C4B7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Страховые взносы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CF64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Страховые взносы: определение и экономическая сущность. Плательщики страховых взносов, объект обложения страховыми взносами, база для исчисления. Суммы, не подлежащие обложению страховыми взносами. Расчетный и отчетные периоды. Тарифы страховых взносов. Порядок исчисления и уплаты страховых взносов, уплачиваемых плательщиками, производящими выплаты и иные вознаграждения физическим лицам.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4863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310F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1AF7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A644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DD0B1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1277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Налогообложение имущества предприятий транспортного комплекса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81DE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 на имущество организаций: плательщики, объект, налоговая база. Учет места регистрации имущества. Особенности определения средней и среднегодовой стоимости имущества. Налоговые льготы по налогу на имущество транспортных предприятий. Особенности налогообложения имущества по кадастровой стоимости.</w:t>
            </w:r>
            <w:r w:rsidRPr="00352B6F">
              <w:rPr>
                <w:lang w:bidi="ru-RU"/>
              </w:rPr>
              <w:br/>
              <w:t>Транспортный налог: плательщики, объект и налоговая база транспортного налога. Ставки транспортного налога. Права органов власти субъектов РФ при введении транспортного налога. Порядок исчисления и уплаты транспортного налога с учетом региональных особенностей.</w:t>
            </w:r>
            <w:r w:rsidRPr="00352B6F">
              <w:rPr>
                <w:lang w:bidi="ru-RU"/>
              </w:rPr>
              <w:br/>
              <w:t>Земельный налог: плательщики, объект налогообложения, порядок определения налоговой базы. Дифференциация ставок земельного налога. Льготы по земельному налогу. Порядок исчисления и сроки уплаты в бюджет.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41B2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73A9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4011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F7F7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8AA4E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31FB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Специальные налоговые режимы для субъектов транспортной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7FF6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специальных налоговых режимов, применяемых субъектами транспортной деятельности. Общая характеристика упрощенной системы налогообложения (УСН), налогоплательщики и условия применения УСН. Объект налогообложения. Порядок определения доходов и расходов. Налоговая база и ставки единого налога. Минимальный налог. Порядок признания доходов и расходов для целей исчисления и уплаты единого налога. Специфика исчисления налоговой базы при переходе на упрощенную систему налогообложения с иных режимов налогообложения и наоборот. Особенности исчисления и уплаты налога ИП, не производящими выплат и иных вознаграждений физическим лицам. Автоматизированная упрощенная система налогообложения (АУСН). Патентная система налогообложения (ПСН). Налог на профессиональный доход (НПД).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1309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5A19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A0C8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2C39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42372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4237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37D5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7D5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налоговая система России : учебник / Л. И. Гончаренко, А. С. </w:t>
            </w:r>
            <w:proofErr w:type="spellStart"/>
            <w:r w:rsidRPr="00337D5C">
              <w:rPr>
                <w:rFonts w:ascii="Times New Roman" w:hAnsi="Times New Roman" w:cs="Times New Roman"/>
                <w:sz w:val="24"/>
                <w:szCs w:val="24"/>
              </w:rPr>
              <w:t>Адвокатова</w:t>
            </w:r>
            <w:proofErr w:type="spellEnd"/>
            <w:r w:rsidRPr="00337D5C">
              <w:rPr>
                <w:rFonts w:ascii="Times New Roman" w:hAnsi="Times New Roman" w:cs="Times New Roman"/>
                <w:sz w:val="24"/>
                <w:szCs w:val="24"/>
              </w:rPr>
              <w:t>, Г. М. Гусейнова [и др.] ; под общ</w:t>
            </w:r>
            <w:proofErr w:type="gramStart"/>
            <w:r w:rsidRPr="00337D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37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7D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37D5C">
              <w:rPr>
                <w:rFonts w:ascii="Times New Roman" w:hAnsi="Times New Roman" w:cs="Times New Roman"/>
                <w:sz w:val="24"/>
                <w:szCs w:val="24"/>
              </w:rPr>
              <w:t>ед. Л. И. Гончаренко, Р. А. Петуховой. — Москва</w:t>
            </w:r>
            <w:proofErr w:type="gramStart"/>
            <w:r w:rsidRPr="00337D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7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D5C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337D5C">
              <w:rPr>
                <w:rFonts w:ascii="Times New Roman" w:hAnsi="Times New Roman" w:cs="Times New Roman"/>
                <w:sz w:val="24"/>
                <w:szCs w:val="24"/>
              </w:rPr>
              <w:t xml:space="preserve">, 2026. — 524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37D5C">
              <w:rPr>
                <w:rFonts w:ascii="Times New Roman" w:hAnsi="Times New Roman" w:cs="Times New Roman"/>
                <w:sz w:val="24"/>
                <w:szCs w:val="24"/>
              </w:rPr>
              <w:t xml:space="preserve"> 978-5-406-14753-5.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E3F6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https://book.ru/book/959045 </w:t>
              </w:r>
            </w:hyperlink>
          </w:p>
        </w:tc>
      </w:tr>
      <w:tr w:rsidR="00262CF0" w:rsidRPr="007E6725" w14:paraId="1A00DD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91FC2F" w14:textId="77777777" w:rsidR="00262CF0" w:rsidRPr="00337D5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7D5C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</w:t>
            </w:r>
            <w:proofErr w:type="gramStart"/>
            <w:r w:rsidRPr="00337D5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7D5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Е. А. Кировой. — 8-е изд., </w:t>
            </w:r>
            <w:proofErr w:type="spellStart"/>
            <w:r w:rsidRPr="00337D5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37D5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37D5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37D5C">
              <w:rPr>
                <w:rFonts w:ascii="Times New Roman" w:hAnsi="Times New Roman" w:cs="Times New Roman"/>
                <w:sz w:val="24"/>
                <w:szCs w:val="24"/>
              </w:rPr>
              <w:t xml:space="preserve">, 2026. — 466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37D5C">
              <w:rPr>
                <w:rFonts w:ascii="Times New Roman" w:hAnsi="Times New Roman" w:cs="Times New Roman"/>
                <w:sz w:val="24"/>
                <w:szCs w:val="24"/>
              </w:rPr>
              <w:t xml:space="preserve"> 978-5-534-21423-9.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846AC5" w14:textId="77777777" w:rsidR="00262CF0" w:rsidRPr="007E6725" w:rsidRDefault="009E3F6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https://urait.ru/bcode/582908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4237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A668F8B" w14:textId="77777777" w:rsidTr="007B550D">
        <w:tc>
          <w:tcPr>
            <w:tcW w:w="9345" w:type="dxa"/>
          </w:tcPr>
          <w:p w14:paraId="2E360B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A2EE74F" w14:textId="77777777" w:rsidTr="007B550D">
        <w:tc>
          <w:tcPr>
            <w:tcW w:w="9345" w:type="dxa"/>
          </w:tcPr>
          <w:p w14:paraId="7B9DA7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КонсультантПлюс</w:t>
            </w:r>
          </w:p>
        </w:tc>
      </w:tr>
      <w:tr w:rsidR="007B550D" w:rsidRPr="007E6725" w14:paraId="76A042E7" w14:textId="77777777" w:rsidTr="007B550D">
        <w:tc>
          <w:tcPr>
            <w:tcW w:w="9345" w:type="dxa"/>
          </w:tcPr>
          <w:p w14:paraId="246CA2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FAE806" w14:textId="77777777" w:rsidTr="007B550D">
        <w:tc>
          <w:tcPr>
            <w:tcW w:w="9345" w:type="dxa"/>
          </w:tcPr>
          <w:p w14:paraId="7D339C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CF6A0EB" w14:textId="77777777" w:rsidTr="007B550D">
        <w:tc>
          <w:tcPr>
            <w:tcW w:w="9345" w:type="dxa"/>
          </w:tcPr>
          <w:p w14:paraId="17A416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4237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E3F6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4237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37D5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37D5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37D5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37D5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37D5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37D5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37D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7D5C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37D5C">
              <w:rPr>
                <w:sz w:val="22"/>
                <w:szCs w:val="22"/>
              </w:rPr>
              <w:t>комплексом</w:t>
            </w:r>
            <w:proofErr w:type="gramStart"/>
            <w:r w:rsidRPr="00337D5C">
              <w:rPr>
                <w:sz w:val="22"/>
                <w:szCs w:val="22"/>
              </w:rPr>
              <w:t>.С</w:t>
            </w:r>
            <w:proofErr w:type="gramEnd"/>
            <w:r w:rsidRPr="00337D5C">
              <w:rPr>
                <w:sz w:val="22"/>
                <w:szCs w:val="22"/>
              </w:rPr>
              <w:t>пециализированная</w:t>
            </w:r>
            <w:proofErr w:type="spellEnd"/>
            <w:r w:rsidRPr="00337D5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37D5C">
              <w:rPr>
                <w:sz w:val="22"/>
                <w:szCs w:val="22"/>
              </w:rPr>
              <w:t>.К</w:t>
            </w:r>
            <w:proofErr w:type="gramEnd"/>
            <w:r w:rsidRPr="00337D5C">
              <w:rPr>
                <w:sz w:val="22"/>
                <w:szCs w:val="22"/>
              </w:rPr>
              <w:t xml:space="preserve">омпьютер </w:t>
            </w:r>
            <w:r w:rsidRPr="00337D5C">
              <w:rPr>
                <w:sz w:val="22"/>
                <w:szCs w:val="22"/>
                <w:lang w:val="en-US"/>
              </w:rPr>
              <w:t>Intel</w:t>
            </w:r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I</w:t>
            </w:r>
            <w:r w:rsidRPr="00337D5C">
              <w:rPr>
                <w:sz w:val="22"/>
                <w:szCs w:val="22"/>
              </w:rPr>
              <w:t>5-7400/16</w:t>
            </w:r>
            <w:r w:rsidRPr="00337D5C">
              <w:rPr>
                <w:sz w:val="22"/>
                <w:szCs w:val="22"/>
                <w:lang w:val="en-US"/>
              </w:rPr>
              <w:t>Gb</w:t>
            </w:r>
            <w:r w:rsidRPr="00337D5C">
              <w:rPr>
                <w:sz w:val="22"/>
                <w:szCs w:val="22"/>
              </w:rPr>
              <w:t>/1</w:t>
            </w:r>
            <w:r w:rsidRPr="00337D5C">
              <w:rPr>
                <w:sz w:val="22"/>
                <w:szCs w:val="22"/>
                <w:lang w:val="en-US"/>
              </w:rPr>
              <w:t>Tb</w:t>
            </w:r>
            <w:r w:rsidRPr="00337D5C">
              <w:rPr>
                <w:sz w:val="22"/>
                <w:szCs w:val="22"/>
              </w:rPr>
              <w:t xml:space="preserve">/ видеокарта </w:t>
            </w:r>
            <w:r w:rsidRPr="00337D5C">
              <w:rPr>
                <w:sz w:val="22"/>
                <w:szCs w:val="22"/>
                <w:lang w:val="en-US"/>
              </w:rPr>
              <w:t>NVIDIA</w:t>
            </w:r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GeForce</w:t>
            </w:r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GT</w:t>
            </w:r>
            <w:r w:rsidRPr="00337D5C">
              <w:rPr>
                <w:sz w:val="22"/>
                <w:szCs w:val="22"/>
              </w:rPr>
              <w:t xml:space="preserve"> 710/Монитор </w:t>
            </w:r>
            <w:r w:rsidRPr="00337D5C">
              <w:rPr>
                <w:sz w:val="22"/>
                <w:szCs w:val="22"/>
                <w:lang w:val="en-US"/>
              </w:rPr>
              <w:t>DELL</w:t>
            </w:r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S</w:t>
            </w:r>
            <w:r w:rsidRPr="00337D5C">
              <w:rPr>
                <w:sz w:val="22"/>
                <w:szCs w:val="22"/>
              </w:rPr>
              <w:t>2218</w:t>
            </w:r>
            <w:r w:rsidRPr="00337D5C">
              <w:rPr>
                <w:sz w:val="22"/>
                <w:szCs w:val="22"/>
                <w:lang w:val="en-US"/>
              </w:rPr>
              <w:t>H</w:t>
            </w:r>
            <w:r w:rsidRPr="00337D5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37D5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Switch</w:t>
            </w:r>
            <w:r w:rsidRPr="00337D5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37D5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x</w:t>
            </w:r>
            <w:r w:rsidRPr="00337D5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37D5C">
              <w:rPr>
                <w:sz w:val="22"/>
                <w:szCs w:val="22"/>
              </w:rPr>
              <w:t>подпружинен</w:t>
            </w:r>
            <w:proofErr w:type="gramStart"/>
            <w:r w:rsidRPr="00337D5C">
              <w:rPr>
                <w:sz w:val="22"/>
                <w:szCs w:val="22"/>
              </w:rPr>
              <w:t>.р</w:t>
            </w:r>
            <w:proofErr w:type="gramEnd"/>
            <w:r w:rsidRPr="00337D5C">
              <w:rPr>
                <w:sz w:val="22"/>
                <w:szCs w:val="22"/>
              </w:rPr>
              <w:t>учной</w:t>
            </w:r>
            <w:proofErr w:type="spellEnd"/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MW</w:t>
            </w:r>
            <w:r w:rsidRPr="00337D5C">
              <w:rPr>
                <w:sz w:val="22"/>
                <w:szCs w:val="22"/>
              </w:rPr>
              <w:t xml:space="preserve"> </w:t>
            </w:r>
            <w:proofErr w:type="spellStart"/>
            <w:r w:rsidRPr="00337D5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37D5C">
              <w:rPr>
                <w:sz w:val="22"/>
                <w:szCs w:val="22"/>
              </w:rPr>
              <w:t xml:space="preserve"> 200х200см (</w:t>
            </w:r>
            <w:r w:rsidRPr="00337D5C">
              <w:rPr>
                <w:sz w:val="22"/>
                <w:szCs w:val="22"/>
                <w:lang w:val="en-US"/>
              </w:rPr>
              <w:t>S</w:t>
            </w:r>
            <w:r w:rsidRPr="00337D5C">
              <w:rPr>
                <w:sz w:val="22"/>
                <w:szCs w:val="22"/>
              </w:rPr>
              <w:t>/</w:t>
            </w:r>
            <w:r w:rsidRPr="00337D5C">
              <w:rPr>
                <w:sz w:val="22"/>
                <w:szCs w:val="22"/>
                <w:lang w:val="en-US"/>
              </w:rPr>
              <w:t>N</w:t>
            </w:r>
            <w:r w:rsidRPr="00337D5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37D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7D5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37D5C" w14:paraId="52F8B5E3" w14:textId="77777777" w:rsidTr="008416EB">
        <w:tc>
          <w:tcPr>
            <w:tcW w:w="7797" w:type="dxa"/>
            <w:shd w:val="clear" w:color="auto" w:fill="auto"/>
          </w:tcPr>
          <w:p w14:paraId="6C882106" w14:textId="77777777" w:rsidR="002C735C" w:rsidRPr="00337D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7D5C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37D5C">
              <w:rPr>
                <w:sz w:val="22"/>
                <w:szCs w:val="22"/>
              </w:rPr>
              <w:t>комплексом</w:t>
            </w:r>
            <w:proofErr w:type="gramStart"/>
            <w:r w:rsidRPr="00337D5C">
              <w:rPr>
                <w:sz w:val="22"/>
                <w:szCs w:val="22"/>
              </w:rPr>
              <w:t>.С</w:t>
            </w:r>
            <w:proofErr w:type="gramEnd"/>
            <w:r w:rsidRPr="00337D5C">
              <w:rPr>
                <w:sz w:val="22"/>
                <w:szCs w:val="22"/>
              </w:rPr>
              <w:t>пециализированная</w:t>
            </w:r>
            <w:proofErr w:type="spellEnd"/>
            <w:r w:rsidRPr="00337D5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37D5C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337D5C">
              <w:rPr>
                <w:sz w:val="22"/>
                <w:szCs w:val="22"/>
                <w:lang w:val="en-US"/>
              </w:rPr>
              <w:t>Intel</w:t>
            </w:r>
            <w:r w:rsidRPr="00337D5C">
              <w:rPr>
                <w:sz w:val="22"/>
                <w:szCs w:val="22"/>
              </w:rPr>
              <w:t xml:space="preserve"> </w:t>
            </w:r>
            <w:proofErr w:type="spellStart"/>
            <w:r w:rsidRPr="00337D5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37D5C">
              <w:rPr>
                <w:sz w:val="22"/>
                <w:szCs w:val="22"/>
              </w:rPr>
              <w:t xml:space="preserve">3-2100 2.4 </w:t>
            </w:r>
            <w:proofErr w:type="spellStart"/>
            <w:r w:rsidRPr="00337D5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37D5C">
              <w:rPr>
                <w:sz w:val="22"/>
                <w:szCs w:val="22"/>
              </w:rPr>
              <w:t>/500/4/</w:t>
            </w:r>
            <w:r w:rsidRPr="00337D5C">
              <w:rPr>
                <w:sz w:val="22"/>
                <w:szCs w:val="22"/>
                <w:lang w:val="en-US"/>
              </w:rPr>
              <w:t>Acer</w:t>
            </w:r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V</w:t>
            </w:r>
            <w:r w:rsidRPr="00337D5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37D5C">
              <w:rPr>
                <w:sz w:val="22"/>
                <w:szCs w:val="22"/>
                <w:lang w:val="en-US"/>
              </w:rPr>
              <w:t>Panasonic</w:t>
            </w:r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PT</w:t>
            </w:r>
            <w:r w:rsidRPr="00337D5C">
              <w:rPr>
                <w:sz w:val="22"/>
                <w:szCs w:val="22"/>
              </w:rPr>
              <w:t>-</w:t>
            </w:r>
            <w:r w:rsidRPr="00337D5C">
              <w:rPr>
                <w:sz w:val="22"/>
                <w:szCs w:val="22"/>
                <w:lang w:val="en-US"/>
              </w:rPr>
              <w:t>VX</w:t>
            </w:r>
            <w:r w:rsidRPr="00337D5C">
              <w:rPr>
                <w:sz w:val="22"/>
                <w:szCs w:val="22"/>
              </w:rPr>
              <w:t>610</w:t>
            </w:r>
            <w:r w:rsidRPr="00337D5C">
              <w:rPr>
                <w:sz w:val="22"/>
                <w:szCs w:val="22"/>
                <w:lang w:val="en-US"/>
              </w:rPr>
              <w:t>E</w:t>
            </w:r>
            <w:r w:rsidRPr="00337D5C">
              <w:rPr>
                <w:sz w:val="22"/>
                <w:szCs w:val="22"/>
              </w:rPr>
              <w:t xml:space="preserve"> - 1</w:t>
            </w:r>
            <w:proofErr w:type="gramEnd"/>
            <w:r w:rsidRPr="00337D5C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337D5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Champion</w:t>
            </w:r>
            <w:r w:rsidRPr="00337D5C">
              <w:rPr>
                <w:sz w:val="22"/>
                <w:szCs w:val="22"/>
              </w:rPr>
              <w:t xml:space="preserve"> 244х183см (</w:t>
            </w:r>
            <w:r w:rsidRPr="00337D5C">
              <w:rPr>
                <w:sz w:val="22"/>
                <w:szCs w:val="22"/>
                <w:lang w:val="en-US"/>
              </w:rPr>
              <w:t>SCM</w:t>
            </w:r>
            <w:r w:rsidRPr="00337D5C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337D5C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MASK</w:t>
            </w:r>
            <w:r w:rsidRPr="00337D5C">
              <w:rPr>
                <w:sz w:val="22"/>
                <w:szCs w:val="22"/>
              </w:rPr>
              <w:t>6</w:t>
            </w:r>
            <w:r w:rsidRPr="00337D5C">
              <w:rPr>
                <w:sz w:val="22"/>
                <w:szCs w:val="22"/>
                <w:lang w:val="en-US"/>
              </w:rPr>
              <w:t>T</w:t>
            </w:r>
            <w:r w:rsidRPr="00337D5C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67D239" w14:textId="77777777" w:rsidR="002C735C" w:rsidRPr="00337D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7D5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37D5C" w14:paraId="6E00B834" w14:textId="77777777" w:rsidTr="008416EB">
        <w:tc>
          <w:tcPr>
            <w:tcW w:w="7797" w:type="dxa"/>
            <w:shd w:val="clear" w:color="auto" w:fill="auto"/>
          </w:tcPr>
          <w:p w14:paraId="2A66B5DC" w14:textId="77777777" w:rsidR="002C735C" w:rsidRPr="00337D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7D5C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37D5C">
              <w:rPr>
                <w:sz w:val="22"/>
                <w:szCs w:val="22"/>
              </w:rPr>
              <w:t>комплексом</w:t>
            </w:r>
            <w:proofErr w:type="gramStart"/>
            <w:r w:rsidRPr="00337D5C">
              <w:rPr>
                <w:sz w:val="22"/>
                <w:szCs w:val="22"/>
              </w:rPr>
              <w:t>.С</w:t>
            </w:r>
            <w:proofErr w:type="gramEnd"/>
            <w:r w:rsidRPr="00337D5C">
              <w:rPr>
                <w:sz w:val="22"/>
                <w:szCs w:val="22"/>
              </w:rPr>
              <w:t>пециализированная</w:t>
            </w:r>
            <w:proofErr w:type="spellEnd"/>
            <w:r w:rsidRPr="00337D5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37D5C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337D5C">
              <w:rPr>
                <w:sz w:val="22"/>
                <w:szCs w:val="22"/>
                <w:lang w:val="en-US"/>
              </w:rPr>
              <w:t>Intel</w:t>
            </w:r>
            <w:r w:rsidRPr="00337D5C">
              <w:rPr>
                <w:sz w:val="22"/>
                <w:szCs w:val="22"/>
              </w:rPr>
              <w:t xml:space="preserve"> </w:t>
            </w:r>
            <w:proofErr w:type="spellStart"/>
            <w:r w:rsidRPr="00337D5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37D5C">
              <w:rPr>
                <w:sz w:val="22"/>
                <w:szCs w:val="22"/>
              </w:rPr>
              <w:t xml:space="preserve">3-2100 2.4 </w:t>
            </w:r>
            <w:proofErr w:type="spellStart"/>
            <w:r w:rsidRPr="00337D5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37D5C">
              <w:rPr>
                <w:sz w:val="22"/>
                <w:szCs w:val="22"/>
              </w:rPr>
              <w:t>/500/4/</w:t>
            </w:r>
            <w:r w:rsidRPr="00337D5C">
              <w:rPr>
                <w:sz w:val="22"/>
                <w:szCs w:val="22"/>
                <w:lang w:val="en-US"/>
              </w:rPr>
              <w:t>Acer</w:t>
            </w:r>
            <w:r w:rsidRPr="00337D5C">
              <w:rPr>
                <w:sz w:val="22"/>
                <w:szCs w:val="22"/>
              </w:rPr>
              <w:t xml:space="preserve"> </w:t>
            </w:r>
            <w:r w:rsidRPr="00337D5C">
              <w:rPr>
                <w:sz w:val="22"/>
                <w:szCs w:val="22"/>
                <w:lang w:val="en-US"/>
              </w:rPr>
              <w:t>V</w:t>
            </w:r>
            <w:r w:rsidRPr="00337D5C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37D5C">
              <w:rPr>
                <w:sz w:val="22"/>
                <w:szCs w:val="22"/>
                <w:lang w:val="en-US"/>
              </w:rPr>
              <w:t>Epson</w:t>
            </w:r>
            <w:r w:rsidRPr="00337D5C">
              <w:rPr>
                <w:sz w:val="22"/>
                <w:szCs w:val="22"/>
              </w:rPr>
              <w:t>-</w:t>
            </w:r>
            <w:r w:rsidRPr="00337D5C">
              <w:rPr>
                <w:sz w:val="22"/>
                <w:szCs w:val="22"/>
                <w:lang w:val="en-US"/>
              </w:rPr>
              <w:t>EB</w:t>
            </w:r>
            <w:r w:rsidRPr="00337D5C">
              <w:rPr>
                <w:sz w:val="22"/>
                <w:szCs w:val="22"/>
              </w:rPr>
              <w:t>-455</w:t>
            </w:r>
            <w:r w:rsidRPr="00337D5C">
              <w:rPr>
                <w:sz w:val="22"/>
                <w:szCs w:val="22"/>
                <w:lang w:val="en-US"/>
              </w:rPr>
              <w:t>Wi</w:t>
            </w:r>
            <w:r w:rsidRPr="00337D5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15B7E15" w14:textId="77777777" w:rsidR="002C735C" w:rsidRPr="00337D5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7D5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4237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4237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4237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4237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7D5C" w14:paraId="17375C27" w14:textId="77777777" w:rsidTr="00337D5C">
        <w:tc>
          <w:tcPr>
            <w:tcW w:w="562" w:type="dxa"/>
          </w:tcPr>
          <w:p w14:paraId="70AB48E3" w14:textId="77777777" w:rsidR="00337D5C" w:rsidRDefault="00337D5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6182459" w14:textId="77777777" w:rsidR="00337D5C" w:rsidRDefault="00337D5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4237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37D5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7D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4237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37D5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37D5C" w14:paraId="5A1C9382" w14:textId="77777777" w:rsidTr="00801458">
        <w:tc>
          <w:tcPr>
            <w:tcW w:w="2336" w:type="dxa"/>
          </w:tcPr>
          <w:p w14:paraId="4C518DAB" w14:textId="77777777" w:rsidR="005D65A5" w:rsidRPr="00337D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7D5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37D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7D5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37D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7D5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37D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7D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37D5C" w14:paraId="07658034" w14:textId="77777777" w:rsidTr="00801458">
        <w:tc>
          <w:tcPr>
            <w:tcW w:w="2336" w:type="dxa"/>
          </w:tcPr>
          <w:p w14:paraId="1553D698" w14:textId="78F29BFB" w:rsidR="005D65A5" w:rsidRPr="00337D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7D5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37D5C" w:rsidRDefault="007478E0" w:rsidP="00801458">
            <w:pPr>
              <w:rPr>
                <w:rFonts w:ascii="Times New Roman" w:hAnsi="Times New Roman" w:cs="Times New Roman"/>
              </w:rPr>
            </w:pPr>
            <w:r w:rsidRPr="00337D5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37D5C" w:rsidRDefault="007478E0" w:rsidP="00801458">
            <w:pPr>
              <w:rPr>
                <w:rFonts w:ascii="Times New Roman" w:hAnsi="Times New Roman" w:cs="Times New Roman"/>
              </w:rPr>
            </w:pPr>
            <w:r w:rsidRPr="00337D5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37D5C" w:rsidRDefault="007478E0" w:rsidP="00801458">
            <w:pPr>
              <w:rPr>
                <w:rFonts w:ascii="Times New Roman" w:hAnsi="Times New Roman" w:cs="Times New Roman"/>
              </w:rPr>
            </w:pPr>
            <w:r w:rsidRPr="00337D5C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337D5C" w14:paraId="693EF2DC" w14:textId="77777777" w:rsidTr="00801458">
        <w:tc>
          <w:tcPr>
            <w:tcW w:w="2336" w:type="dxa"/>
          </w:tcPr>
          <w:p w14:paraId="2CA79528" w14:textId="77777777" w:rsidR="005D65A5" w:rsidRPr="00337D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7D5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11F985" w14:textId="77777777" w:rsidR="005D65A5" w:rsidRPr="00337D5C" w:rsidRDefault="007478E0" w:rsidP="00801458">
            <w:pPr>
              <w:rPr>
                <w:rFonts w:ascii="Times New Roman" w:hAnsi="Times New Roman" w:cs="Times New Roman"/>
              </w:rPr>
            </w:pPr>
            <w:r w:rsidRPr="00337D5C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09E42ED" w14:textId="77777777" w:rsidR="005D65A5" w:rsidRPr="00337D5C" w:rsidRDefault="007478E0" w:rsidP="00801458">
            <w:pPr>
              <w:rPr>
                <w:rFonts w:ascii="Times New Roman" w:hAnsi="Times New Roman" w:cs="Times New Roman"/>
              </w:rPr>
            </w:pPr>
            <w:r w:rsidRPr="00337D5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7A4F3F" w14:textId="77777777" w:rsidR="005D65A5" w:rsidRPr="00337D5C" w:rsidRDefault="007478E0" w:rsidP="00801458">
            <w:pPr>
              <w:rPr>
                <w:rFonts w:ascii="Times New Roman" w:hAnsi="Times New Roman" w:cs="Times New Roman"/>
              </w:rPr>
            </w:pPr>
            <w:r w:rsidRPr="00337D5C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337D5C" w14:paraId="3B846CA3" w14:textId="77777777" w:rsidTr="00801458">
        <w:tc>
          <w:tcPr>
            <w:tcW w:w="2336" w:type="dxa"/>
          </w:tcPr>
          <w:p w14:paraId="2EF7CCFF" w14:textId="77777777" w:rsidR="005D65A5" w:rsidRPr="00337D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7D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801BC4" w14:textId="77777777" w:rsidR="005D65A5" w:rsidRPr="00337D5C" w:rsidRDefault="007478E0" w:rsidP="00801458">
            <w:pPr>
              <w:rPr>
                <w:rFonts w:ascii="Times New Roman" w:hAnsi="Times New Roman" w:cs="Times New Roman"/>
              </w:rPr>
            </w:pPr>
            <w:r w:rsidRPr="00337D5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B612D6" w14:textId="77777777" w:rsidR="005D65A5" w:rsidRPr="00337D5C" w:rsidRDefault="007478E0" w:rsidP="00801458">
            <w:pPr>
              <w:rPr>
                <w:rFonts w:ascii="Times New Roman" w:hAnsi="Times New Roman" w:cs="Times New Roman"/>
              </w:rPr>
            </w:pPr>
            <w:r w:rsidRPr="00337D5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FD4D1F" w14:textId="77777777" w:rsidR="005D65A5" w:rsidRPr="00337D5C" w:rsidRDefault="007478E0" w:rsidP="00801458">
            <w:pPr>
              <w:rPr>
                <w:rFonts w:ascii="Times New Roman" w:hAnsi="Times New Roman" w:cs="Times New Roman"/>
              </w:rPr>
            </w:pPr>
            <w:r w:rsidRPr="00337D5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337D5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37D5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423740"/>
      <w:r w:rsidRPr="00337D5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37D5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7D5C" w:rsidRPr="00337D5C" w14:paraId="502225D5" w14:textId="77777777" w:rsidTr="00337D5C">
        <w:tc>
          <w:tcPr>
            <w:tcW w:w="562" w:type="dxa"/>
          </w:tcPr>
          <w:p w14:paraId="689023C1" w14:textId="77777777" w:rsidR="00337D5C" w:rsidRPr="00337D5C" w:rsidRDefault="00337D5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CB89467" w14:textId="77777777" w:rsidR="00337D5C" w:rsidRPr="00337D5C" w:rsidRDefault="00337D5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7D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D6F459" w14:textId="77777777" w:rsidR="00337D5C" w:rsidRPr="00337D5C" w:rsidRDefault="00337D5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37D5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423741"/>
      <w:r w:rsidRPr="00337D5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37D5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37D5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37D5C" w14:paraId="0267C479" w14:textId="77777777" w:rsidTr="00801458">
        <w:tc>
          <w:tcPr>
            <w:tcW w:w="2500" w:type="pct"/>
          </w:tcPr>
          <w:p w14:paraId="37F699C9" w14:textId="77777777" w:rsidR="00B8237E" w:rsidRPr="00337D5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7D5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37D5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7D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37D5C" w14:paraId="3F240151" w14:textId="77777777" w:rsidTr="00801458">
        <w:tc>
          <w:tcPr>
            <w:tcW w:w="2500" w:type="pct"/>
          </w:tcPr>
          <w:p w14:paraId="61E91592" w14:textId="61A0874C" w:rsidR="00B8237E" w:rsidRPr="00337D5C" w:rsidRDefault="00B8237E" w:rsidP="00801458">
            <w:pPr>
              <w:rPr>
                <w:rFonts w:ascii="Times New Roman" w:hAnsi="Times New Roman" w:cs="Times New Roman"/>
              </w:rPr>
            </w:pPr>
            <w:r w:rsidRPr="00337D5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37D5C" w:rsidRDefault="005C548A" w:rsidP="00801458">
            <w:pPr>
              <w:rPr>
                <w:rFonts w:ascii="Times New Roman" w:hAnsi="Times New Roman" w:cs="Times New Roman"/>
              </w:rPr>
            </w:pPr>
            <w:r w:rsidRPr="00337D5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337D5C" w14:paraId="3A69F516" w14:textId="77777777" w:rsidTr="00801458">
        <w:tc>
          <w:tcPr>
            <w:tcW w:w="2500" w:type="pct"/>
          </w:tcPr>
          <w:p w14:paraId="624882E7" w14:textId="77777777" w:rsidR="00B8237E" w:rsidRPr="00337D5C" w:rsidRDefault="00B8237E" w:rsidP="00801458">
            <w:pPr>
              <w:rPr>
                <w:rFonts w:ascii="Times New Roman" w:hAnsi="Times New Roman" w:cs="Times New Roman"/>
              </w:rPr>
            </w:pPr>
            <w:r w:rsidRPr="00337D5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2D2C205" w14:textId="77777777" w:rsidR="00B8237E" w:rsidRPr="00337D5C" w:rsidRDefault="005C548A" w:rsidP="00801458">
            <w:pPr>
              <w:rPr>
                <w:rFonts w:ascii="Times New Roman" w:hAnsi="Times New Roman" w:cs="Times New Roman"/>
              </w:rPr>
            </w:pPr>
            <w:r w:rsidRPr="00337D5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337D5C" w14:paraId="2B730B27" w14:textId="77777777" w:rsidTr="00801458">
        <w:tc>
          <w:tcPr>
            <w:tcW w:w="2500" w:type="pct"/>
          </w:tcPr>
          <w:p w14:paraId="0DEC1A79" w14:textId="77777777" w:rsidR="00B8237E" w:rsidRPr="00337D5C" w:rsidRDefault="00B8237E" w:rsidP="00801458">
            <w:pPr>
              <w:rPr>
                <w:rFonts w:ascii="Times New Roman" w:hAnsi="Times New Roman" w:cs="Times New Roman"/>
              </w:rPr>
            </w:pPr>
            <w:r w:rsidRPr="00337D5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5C04064" w14:textId="77777777" w:rsidR="00B8237E" w:rsidRPr="00337D5C" w:rsidRDefault="005C548A" w:rsidP="00801458">
            <w:pPr>
              <w:rPr>
                <w:rFonts w:ascii="Times New Roman" w:hAnsi="Times New Roman" w:cs="Times New Roman"/>
              </w:rPr>
            </w:pPr>
            <w:r w:rsidRPr="00337D5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337D5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37D5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423742"/>
      <w:r w:rsidRPr="00337D5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37D5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37D5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7D5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37D5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37D5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37D5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37D5C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2C157" w14:textId="77777777" w:rsidR="009E3F63" w:rsidRDefault="009E3F63" w:rsidP="00315CA6">
      <w:pPr>
        <w:spacing w:after="0" w:line="240" w:lineRule="auto"/>
      </w:pPr>
      <w:r>
        <w:separator/>
      </w:r>
    </w:p>
  </w:endnote>
  <w:endnote w:type="continuationSeparator" w:id="0">
    <w:p w14:paraId="76CADBB4" w14:textId="77777777" w:rsidR="009E3F63" w:rsidRDefault="009E3F6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D5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29BC8" w14:textId="77777777" w:rsidR="009E3F63" w:rsidRDefault="009E3F63" w:rsidP="00315CA6">
      <w:pPr>
        <w:spacing w:after="0" w:line="240" w:lineRule="auto"/>
      </w:pPr>
      <w:r>
        <w:separator/>
      </w:r>
    </w:p>
  </w:footnote>
  <w:footnote w:type="continuationSeparator" w:id="0">
    <w:p w14:paraId="41B9C77A" w14:textId="77777777" w:rsidR="009E3F63" w:rsidRDefault="009E3F6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7D5C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3F63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82908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9045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2471EA-914C-445A-8AFD-EAA8D1826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3561</Words>
  <Characters>20299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